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BF6" w:rsidRPr="00E66BF6" w:rsidRDefault="00E66BF6" w:rsidP="00E66BF6">
      <w:pPr>
        <w:spacing w:after="480" w:line="240" w:lineRule="auto"/>
        <w:outlineLvl w:val="2"/>
        <w:rPr>
          <w:rFonts w:ascii="Georgia" w:eastAsia="Times New Roman" w:hAnsi="Georgia" w:cs="Times New Roman"/>
          <w:caps/>
          <w:color w:val="000000"/>
          <w:spacing w:val="18"/>
          <w:sz w:val="27"/>
          <w:szCs w:val="27"/>
        </w:rPr>
      </w:pPr>
      <w:r w:rsidRPr="00E66BF6">
        <w:rPr>
          <w:rFonts w:ascii="Arial" w:eastAsia="Times New Roman" w:hAnsi="Arial" w:cs="Arial"/>
          <w:b/>
          <w:bCs/>
          <w:caps/>
          <w:color w:val="000000"/>
          <w:spacing w:val="12"/>
          <w:sz w:val="27"/>
          <w:szCs w:val="27"/>
        </w:rPr>
        <w:fldChar w:fldCharType="begin"/>
      </w:r>
      <w:r w:rsidRPr="00E66BF6">
        <w:rPr>
          <w:rFonts w:ascii="Arial" w:eastAsia="Times New Roman" w:hAnsi="Arial" w:cs="Arial"/>
          <w:b/>
          <w:bCs/>
          <w:caps/>
          <w:color w:val="000000"/>
          <w:spacing w:val="12"/>
          <w:sz w:val="27"/>
          <w:szCs w:val="27"/>
        </w:rPr>
        <w:instrText xml:space="preserve"> HYPERLINK "http://www.nytimes.com/pages/business/index.html" </w:instrText>
      </w:r>
      <w:r w:rsidRPr="00E66BF6">
        <w:rPr>
          <w:rFonts w:ascii="Arial" w:eastAsia="Times New Roman" w:hAnsi="Arial" w:cs="Arial"/>
          <w:b/>
          <w:bCs/>
          <w:caps/>
          <w:color w:val="000000"/>
          <w:spacing w:val="12"/>
          <w:sz w:val="27"/>
          <w:szCs w:val="27"/>
        </w:rPr>
        <w:fldChar w:fldCharType="separate"/>
      </w:r>
      <w:r w:rsidRPr="00E66BF6">
        <w:rPr>
          <w:rFonts w:ascii="Arial" w:eastAsia="Times New Roman" w:hAnsi="Arial" w:cs="Arial"/>
          <w:b/>
          <w:bCs/>
          <w:caps/>
          <w:color w:val="000000"/>
          <w:spacing w:val="12"/>
          <w:sz w:val="27"/>
          <w:szCs w:val="27"/>
          <w:u w:val="single"/>
        </w:rPr>
        <w:t>BUSINESS DAY</w:t>
      </w:r>
      <w:r w:rsidRPr="00E66BF6">
        <w:rPr>
          <w:rFonts w:ascii="Arial" w:eastAsia="Times New Roman" w:hAnsi="Arial" w:cs="Arial"/>
          <w:b/>
          <w:bCs/>
          <w:caps/>
          <w:color w:val="000000"/>
          <w:spacing w:val="12"/>
          <w:sz w:val="27"/>
          <w:szCs w:val="27"/>
        </w:rPr>
        <w:fldChar w:fldCharType="end"/>
      </w:r>
    </w:p>
    <w:p w:rsidR="00E66BF6" w:rsidRPr="00E66BF6" w:rsidRDefault="00E66BF6" w:rsidP="00E66BF6">
      <w:pPr>
        <w:spacing w:after="150" w:line="240" w:lineRule="auto"/>
        <w:outlineLvl w:val="0"/>
        <w:rPr>
          <w:rFonts w:ascii="Georgia" w:eastAsia="Times New Roman" w:hAnsi="Georgia" w:cs="Times New Roman"/>
          <w:b/>
          <w:bCs/>
          <w:i/>
          <w:iCs/>
          <w:color w:val="000000"/>
          <w:kern w:val="36"/>
          <w:sz w:val="48"/>
          <w:szCs w:val="48"/>
        </w:rPr>
      </w:pPr>
      <w:proofErr w:type="gramStart"/>
      <w:r w:rsidRPr="00E66BF6">
        <w:rPr>
          <w:rFonts w:ascii="Georgia" w:eastAsia="Times New Roman" w:hAnsi="Georgia" w:cs="Times New Roman"/>
          <w:b/>
          <w:bCs/>
          <w:i/>
          <w:iCs/>
          <w:color w:val="000000"/>
          <w:kern w:val="36"/>
          <w:sz w:val="48"/>
          <w:szCs w:val="48"/>
        </w:rPr>
        <w:t>J.&amp;</w:t>
      </w:r>
      <w:proofErr w:type="gramEnd"/>
      <w:r w:rsidRPr="00E66BF6">
        <w:rPr>
          <w:rFonts w:ascii="Georgia" w:eastAsia="Times New Roman" w:hAnsi="Georgia" w:cs="Times New Roman"/>
          <w:b/>
          <w:bCs/>
          <w:i/>
          <w:iCs/>
          <w:color w:val="000000"/>
          <w:kern w:val="36"/>
          <w:sz w:val="48"/>
          <w:szCs w:val="48"/>
        </w:rPr>
        <w:t>J. to Pay $2.2 Billion in Risperdal Settlement</w:t>
      </w:r>
    </w:p>
    <w:p w:rsidR="00E66BF6" w:rsidRPr="00E66BF6" w:rsidRDefault="00E66BF6" w:rsidP="00E66BF6">
      <w:pPr>
        <w:spacing w:after="0" w:line="240" w:lineRule="auto"/>
        <w:ind w:right="675"/>
        <w:rPr>
          <w:rFonts w:ascii="Georgia" w:eastAsia="Times New Roman" w:hAnsi="Georgia" w:cs="Times New Roman"/>
          <w:sz w:val="24"/>
          <w:szCs w:val="24"/>
        </w:rPr>
      </w:pPr>
      <w:proofErr w:type="gramStart"/>
      <w:r w:rsidRPr="00E66BF6">
        <w:rPr>
          <w:rFonts w:ascii="Georgia" w:eastAsia="Times New Roman" w:hAnsi="Georgia" w:cs="Times New Roman"/>
          <w:b/>
          <w:bCs/>
          <w:sz w:val="24"/>
          <w:szCs w:val="24"/>
        </w:rPr>
        <w:t>By </w:t>
      </w:r>
      <w:hyperlink r:id="rId6" w:tooltip="More Articles by KATIE THOMAS" w:history="1">
        <w:r w:rsidRPr="00E66BF6">
          <w:rPr>
            <w:rFonts w:ascii="Georgia" w:eastAsia="Times New Roman" w:hAnsi="Georgia" w:cs="Times New Roman"/>
            <w:b/>
            <w:bCs/>
            <w:color w:val="000000"/>
            <w:sz w:val="24"/>
            <w:szCs w:val="24"/>
          </w:rPr>
          <w:t>KATIE THOMAS</w:t>
        </w:r>
      </w:hyperlink>
      <w:r w:rsidRPr="00E66BF6">
        <w:rPr>
          <w:rFonts w:ascii="Georgia" w:eastAsia="Times New Roman" w:hAnsi="Georgia" w:cs="Times New Roman"/>
          <w:sz w:val="24"/>
          <w:szCs w:val="24"/>
        </w:rPr>
        <w:t>NOV.</w:t>
      </w:r>
      <w:proofErr w:type="gramEnd"/>
      <w:r w:rsidRPr="00E66BF6">
        <w:rPr>
          <w:rFonts w:ascii="Georgia" w:eastAsia="Times New Roman" w:hAnsi="Georgia" w:cs="Times New Roman"/>
          <w:sz w:val="24"/>
          <w:szCs w:val="24"/>
        </w:rPr>
        <w:t xml:space="preserve"> 4, 2013</w:t>
      </w:r>
    </w:p>
    <w:p w:rsidR="00E66BF6" w:rsidRPr="00E66BF6" w:rsidRDefault="00E66BF6" w:rsidP="00E66BF6">
      <w:pPr>
        <w:spacing w:after="0" w:line="240" w:lineRule="auto"/>
        <w:rPr>
          <w:rFonts w:ascii="Times New Roman" w:eastAsia="Times New Roman" w:hAnsi="Times New Roman" w:cs="Times New Roman"/>
          <w:sz w:val="24"/>
          <w:szCs w:val="24"/>
        </w:rPr>
      </w:pPr>
    </w:p>
    <w:p w:rsidR="00E66BF6" w:rsidRPr="00E66BF6" w:rsidRDefault="00E66BF6" w:rsidP="00E66BF6">
      <w:pPr>
        <w:shd w:val="clear" w:color="auto" w:fill="FFFFFF"/>
        <w:spacing w:after="105" w:line="240" w:lineRule="auto"/>
        <w:rPr>
          <w:rFonts w:ascii="Georgia" w:eastAsia="Times New Roman" w:hAnsi="Georgia" w:cs="Times New Roman"/>
          <w:color w:val="333333"/>
          <w:sz w:val="24"/>
          <w:szCs w:val="24"/>
        </w:rPr>
      </w:pPr>
      <w:r w:rsidRPr="00E66BF6">
        <w:rPr>
          <w:rFonts w:ascii="Georgia" w:eastAsia="Times New Roman" w:hAnsi="Georgia" w:cs="Times New Roman"/>
          <w:noProof/>
          <w:color w:val="333333"/>
          <w:sz w:val="24"/>
          <w:szCs w:val="24"/>
        </w:rPr>
        <w:drawing>
          <wp:inline distT="0" distB="0" distL="0" distR="0" wp14:anchorId="0A0005A8" wp14:editId="3DE5B0D5">
            <wp:extent cx="9998075" cy="6530340"/>
            <wp:effectExtent l="0" t="0" r="3175" b="3810"/>
            <wp:docPr id="1" name="Picture 1" descr="https://static01.nyt.com/images/2013/11/05/business/Drug2/Drug2-master1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01.nyt.com/images/2013/11/05/business/Drug2/Drug2-master105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98075" cy="6530340"/>
                    </a:xfrm>
                    <a:prstGeom prst="rect">
                      <a:avLst/>
                    </a:prstGeom>
                    <a:noFill/>
                    <a:ln>
                      <a:noFill/>
                    </a:ln>
                  </pic:spPr>
                </pic:pic>
              </a:graphicData>
            </a:graphic>
          </wp:inline>
        </w:drawing>
      </w:r>
    </w:p>
    <w:p w:rsidR="00E66BF6" w:rsidRDefault="00E66BF6" w:rsidP="00E66BF6">
      <w:pPr>
        <w:shd w:val="clear" w:color="auto" w:fill="FFFFFF"/>
        <w:spacing w:after="0" w:line="240" w:lineRule="auto"/>
        <w:rPr>
          <w:rFonts w:ascii="Georgia" w:eastAsia="Times New Roman" w:hAnsi="Georgia" w:cs="Times New Roman"/>
          <w:color w:val="999999"/>
          <w:sz w:val="24"/>
          <w:szCs w:val="24"/>
        </w:rPr>
      </w:pPr>
      <w:r>
        <w:rPr>
          <w:rFonts w:ascii="Georgia" w:eastAsia="Times New Roman" w:hAnsi="Georgia" w:cs="Times New Roman"/>
          <w:color w:val="333333"/>
          <w:sz w:val="24"/>
          <w:szCs w:val="24"/>
        </w:rPr>
        <w:lastRenderedPageBreak/>
        <w:tab/>
      </w:r>
      <w:r w:rsidRPr="00E66BF6">
        <w:rPr>
          <w:rFonts w:ascii="Georgia" w:eastAsia="Times New Roman" w:hAnsi="Georgia" w:cs="Times New Roman"/>
          <w:color w:val="333333"/>
          <w:sz w:val="24"/>
          <w:szCs w:val="24"/>
        </w:rPr>
        <w:t xml:space="preserve">Eric H. Holder Jr., the United States attorney general, said the company put at </w:t>
      </w:r>
      <w:r>
        <w:rPr>
          <w:rFonts w:ascii="Georgia" w:eastAsia="Times New Roman" w:hAnsi="Georgia" w:cs="Times New Roman"/>
          <w:color w:val="333333"/>
          <w:sz w:val="24"/>
          <w:szCs w:val="24"/>
        </w:rPr>
        <w:tab/>
      </w:r>
      <w:r w:rsidRPr="00E66BF6">
        <w:rPr>
          <w:rFonts w:ascii="Georgia" w:eastAsia="Times New Roman" w:hAnsi="Georgia" w:cs="Times New Roman"/>
          <w:color w:val="333333"/>
          <w:sz w:val="24"/>
          <w:szCs w:val="24"/>
        </w:rPr>
        <w:t>risk the health of vulnerable members of society. </w:t>
      </w:r>
      <w:proofErr w:type="spellStart"/>
      <w:r w:rsidRPr="00E66BF6">
        <w:rPr>
          <w:rFonts w:ascii="Georgia" w:eastAsia="Times New Roman" w:hAnsi="Georgia" w:cs="Times New Roman"/>
          <w:color w:val="999999"/>
          <w:sz w:val="24"/>
          <w:szCs w:val="24"/>
          <w:bdr w:val="none" w:sz="0" w:space="0" w:color="auto" w:frame="1"/>
        </w:rPr>
        <w:t>Credit</w:t>
      </w:r>
      <w:r w:rsidRPr="00E66BF6">
        <w:rPr>
          <w:rFonts w:ascii="Georgia" w:eastAsia="Times New Roman" w:hAnsi="Georgia" w:cs="Times New Roman"/>
          <w:color w:val="999999"/>
          <w:sz w:val="24"/>
          <w:szCs w:val="24"/>
        </w:rPr>
        <w:t>Manuel</w:t>
      </w:r>
      <w:proofErr w:type="spellEnd"/>
      <w:r w:rsidRPr="00E66BF6">
        <w:rPr>
          <w:rFonts w:ascii="Georgia" w:eastAsia="Times New Roman" w:hAnsi="Georgia" w:cs="Times New Roman"/>
          <w:color w:val="999999"/>
          <w:sz w:val="24"/>
          <w:szCs w:val="24"/>
        </w:rPr>
        <w:t xml:space="preserve"> </w:t>
      </w:r>
      <w:proofErr w:type="spellStart"/>
      <w:r w:rsidRPr="00E66BF6">
        <w:rPr>
          <w:rFonts w:ascii="Georgia" w:eastAsia="Times New Roman" w:hAnsi="Georgia" w:cs="Times New Roman"/>
          <w:color w:val="999999"/>
          <w:sz w:val="24"/>
          <w:szCs w:val="24"/>
        </w:rPr>
        <w:t>Balce</w:t>
      </w:r>
      <w:proofErr w:type="spellEnd"/>
      <w:r w:rsidRPr="00E66BF6">
        <w:rPr>
          <w:rFonts w:ascii="Georgia" w:eastAsia="Times New Roman" w:hAnsi="Georgia" w:cs="Times New Roman"/>
          <w:color w:val="999999"/>
          <w:sz w:val="24"/>
          <w:szCs w:val="24"/>
        </w:rPr>
        <w:t xml:space="preserve"> </w:t>
      </w:r>
      <w:proofErr w:type="spellStart"/>
      <w:r w:rsidRPr="00E66BF6">
        <w:rPr>
          <w:rFonts w:ascii="Georgia" w:eastAsia="Times New Roman" w:hAnsi="Georgia" w:cs="Times New Roman"/>
          <w:color w:val="999999"/>
          <w:sz w:val="24"/>
          <w:szCs w:val="24"/>
        </w:rPr>
        <w:t>Ceneta</w:t>
      </w:r>
      <w:proofErr w:type="spellEnd"/>
      <w:r w:rsidRPr="00E66BF6">
        <w:rPr>
          <w:rFonts w:ascii="Georgia" w:eastAsia="Times New Roman" w:hAnsi="Georgia" w:cs="Times New Roman"/>
          <w:color w:val="999999"/>
          <w:sz w:val="24"/>
          <w:szCs w:val="24"/>
        </w:rPr>
        <w:t>/Associated Press</w:t>
      </w:r>
    </w:p>
    <w:p w:rsidR="00E66BF6" w:rsidRPr="00E66BF6" w:rsidRDefault="00E66BF6" w:rsidP="00E66BF6">
      <w:pPr>
        <w:shd w:val="clear" w:color="auto" w:fill="FFFFFF"/>
        <w:spacing w:after="0" w:line="240" w:lineRule="auto"/>
        <w:rPr>
          <w:rFonts w:ascii="Georgia" w:eastAsia="Times New Roman" w:hAnsi="Georgia" w:cs="Times New Roman"/>
          <w:color w:val="333333"/>
          <w:sz w:val="24"/>
          <w:szCs w:val="24"/>
        </w:rPr>
      </w:pPr>
    </w:p>
    <w:p w:rsidR="00E66BF6" w:rsidRPr="00E66BF6" w:rsidRDefault="00E66BF6" w:rsidP="00E66BF6">
      <w:pPr>
        <w:shd w:val="clear" w:color="auto" w:fill="FFFFFF"/>
        <w:spacing w:after="240" w:line="240" w:lineRule="auto"/>
        <w:ind w:left="1125"/>
        <w:rPr>
          <w:rFonts w:ascii="Georgia" w:eastAsia="Times New Roman" w:hAnsi="Georgia" w:cs="Times New Roman"/>
          <w:color w:val="333333"/>
          <w:sz w:val="24"/>
          <w:szCs w:val="24"/>
        </w:rPr>
      </w:pPr>
      <w:r w:rsidRPr="00E66BF6">
        <w:rPr>
          <w:rFonts w:ascii="Georgia" w:eastAsia="Times New Roman" w:hAnsi="Georgia" w:cs="Times New Roman"/>
          <w:color w:val="333333"/>
          <w:sz w:val="24"/>
          <w:szCs w:val="24"/>
        </w:rPr>
        <w:t>Johnson &amp; Johnson has agreed to pay more than $2.2 billion in criminal and civil fines to settle accusations that it improperly promoted the antipsychotic drug Risperdal to older adults, children and people with developmental disabilities, </w:t>
      </w:r>
      <w:hyperlink r:id="rId8" w:tooltip="Justice Department news release. " w:history="1">
        <w:r w:rsidRPr="00E66BF6">
          <w:rPr>
            <w:rFonts w:ascii="Georgia" w:eastAsia="Times New Roman" w:hAnsi="Georgia" w:cs="Times New Roman"/>
            <w:color w:val="326891"/>
            <w:sz w:val="24"/>
            <w:szCs w:val="24"/>
            <w:u w:val="single"/>
          </w:rPr>
          <w:t>the Justice Department said on Monday</w:t>
        </w:r>
      </w:hyperlink>
      <w:r w:rsidRPr="00E66BF6">
        <w:rPr>
          <w:rFonts w:ascii="Georgia" w:eastAsia="Times New Roman" w:hAnsi="Georgia" w:cs="Times New Roman"/>
          <w:color w:val="333333"/>
          <w:sz w:val="24"/>
          <w:szCs w:val="24"/>
        </w:rPr>
        <w:t>.</w:t>
      </w:r>
    </w:p>
    <w:p w:rsidR="00E66BF6" w:rsidRPr="00E66BF6" w:rsidRDefault="00E66BF6" w:rsidP="00E66BF6">
      <w:pPr>
        <w:shd w:val="clear" w:color="auto" w:fill="FFFFFF"/>
        <w:spacing w:after="240" w:line="240" w:lineRule="auto"/>
        <w:ind w:left="1125"/>
        <w:rPr>
          <w:rFonts w:ascii="Georgia" w:eastAsia="Times New Roman" w:hAnsi="Georgia" w:cs="Times New Roman"/>
          <w:color w:val="333333"/>
          <w:sz w:val="24"/>
          <w:szCs w:val="24"/>
        </w:rPr>
      </w:pPr>
      <w:r w:rsidRPr="00E66BF6">
        <w:rPr>
          <w:rFonts w:ascii="Georgia" w:eastAsia="Times New Roman" w:hAnsi="Georgia" w:cs="Times New Roman"/>
          <w:color w:val="333333"/>
          <w:sz w:val="24"/>
          <w:szCs w:val="24"/>
        </w:rPr>
        <w:t>The agreement is the third-largest pharmaceutical settlement in United States history and the largest in a string of recent cases involving the marketing of antipsychotic and anti-seizure drugs to older dementia patients. It is part of a decade-long effort by the federal government to hold the health care giant — and other pharmaceutical companies — accountable for illegally marketing the drugs as a way to control patients with dementia in nursing homes and children with certain behavioral disabilities, despite the health risks of the drugs.</w:t>
      </w:r>
    </w:p>
    <w:p w:rsidR="00E66BF6" w:rsidRPr="00E66BF6" w:rsidRDefault="00E66BF6" w:rsidP="00E66BF6">
      <w:pPr>
        <w:shd w:val="clear" w:color="auto" w:fill="FFFFFF"/>
        <w:spacing w:after="240" w:line="240" w:lineRule="auto"/>
        <w:ind w:left="1125"/>
        <w:rPr>
          <w:rFonts w:ascii="Georgia" w:eastAsia="Times New Roman" w:hAnsi="Georgia" w:cs="Times New Roman"/>
          <w:color w:val="333333"/>
          <w:sz w:val="24"/>
          <w:szCs w:val="24"/>
        </w:rPr>
      </w:pPr>
      <w:r w:rsidRPr="00E66BF6">
        <w:rPr>
          <w:rFonts w:ascii="Georgia" w:eastAsia="Times New Roman" w:hAnsi="Georgia" w:cs="Times New Roman"/>
          <w:color w:val="333333"/>
          <w:sz w:val="24"/>
          <w:szCs w:val="24"/>
        </w:rPr>
        <w:t>The settlement, which requires the approval of a federal judge, will also resolve accusations that the company inappropriately promoted two other drugs, the heart-failure drug Natrecor and Invega, a newer antipsychotic drug.</w:t>
      </w:r>
    </w:p>
    <w:p w:rsidR="00E66BF6" w:rsidRPr="00E66BF6" w:rsidRDefault="00E66BF6" w:rsidP="00E66BF6">
      <w:pPr>
        <w:shd w:val="clear" w:color="auto" w:fill="FFFFFF"/>
        <w:spacing w:after="240" w:line="240" w:lineRule="auto"/>
        <w:ind w:left="1125"/>
        <w:rPr>
          <w:rFonts w:ascii="Georgia" w:eastAsia="Times New Roman" w:hAnsi="Georgia" w:cs="Times New Roman"/>
          <w:color w:val="333333"/>
          <w:sz w:val="24"/>
          <w:szCs w:val="24"/>
        </w:rPr>
      </w:pPr>
      <w:r w:rsidRPr="00E66BF6">
        <w:rPr>
          <w:rFonts w:ascii="Georgia" w:eastAsia="Times New Roman" w:hAnsi="Georgia" w:cs="Times New Roman"/>
          <w:color w:val="333333"/>
          <w:sz w:val="24"/>
          <w:szCs w:val="24"/>
        </w:rPr>
        <w:t xml:space="preserve">Much of the conduct highlighted in the case, which for Risperdal extends from 1999 through 2005, occurred while Alex </w:t>
      </w:r>
      <w:proofErr w:type="spellStart"/>
      <w:r w:rsidRPr="00E66BF6">
        <w:rPr>
          <w:rFonts w:ascii="Georgia" w:eastAsia="Times New Roman" w:hAnsi="Georgia" w:cs="Times New Roman"/>
          <w:color w:val="333333"/>
          <w:sz w:val="24"/>
          <w:szCs w:val="24"/>
        </w:rPr>
        <w:t>Gorsky</w:t>
      </w:r>
      <w:proofErr w:type="spellEnd"/>
      <w:r w:rsidRPr="00E66BF6">
        <w:rPr>
          <w:rFonts w:ascii="Georgia" w:eastAsia="Times New Roman" w:hAnsi="Georgia" w:cs="Times New Roman"/>
          <w:color w:val="333333"/>
          <w:sz w:val="24"/>
          <w:szCs w:val="24"/>
        </w:rPr>
        <w:t xml:space="preserve"> was vice president for </w:t>
      </w:r>
      <w:proofErr w:type="gramStart"/>
      <w:r w:rsidRPr="00E66BF6">
        <w:rPr>
          <w:rFonts w:ascii="Georgia" w:eastAsia="Times New Roman" w:hAnsi="Georgia" w:cs="Times New Roman"/>
          <w:color w:val="333333"/>
          <w:sz w:val="24"/>
          <w:szCs w:val="24"/>
        </w:rPr>
        <w:t>sales and marketing</w:t>
      </w:r>
      <w:proofErr w:type="gramEnd"/>
      <w:r w:rsidRPr="00E66BF6">
        <w:rPr>
          <w:rFonts w:ascii="Georgia" w:eastAsia="Times New Roman" w:hAnsi="Georgia" w:cs="Times New Roman"/>
          <w:color w:val="333333"/>
          <w:sz w:val="24"/>
          <w:szCs w:val="24"/>
        </w:rPr>
        <w:t xml:space="preserve"> and later president of the company’s pharmaceutical unit, Janssen. Mr. </w:t>
      </w:r>
      <w:proofErr w:type="spellStart"/>
      <w:r w:rsidRPr="00E66BF6">
        <w:rPr>
          <w:rFonts w:ascii="Georgia" w:eastAsia="Times New Roman" w:hAnsi="Georgia" w:cs="Times New Roman"/>
          <w:color w:val="333333"/>
          <w:sz w:val="24"/>
          <w:szCs w:val="24"/>
        </w:rPr>
        <w:t>Gorsky</w:t>
      </w:r>
      <w:proofErr w:type="spellEnd"/>
      <w:r w:rsidRPr="00E66BF6">
        <w:rPr>
          <w:rFonts w:ascii="Georgia" w:eastAsia="Times New Roman" w:hAnsi="Georgia" w:cs="Times New Roman"/>
          <w:color w:val="333333"/>
          <w:sz w:val="24"/>
          <w:szCs w:val="24"/>
        </w:rPr>
        <w:t xml:space="preserve"> became chief executive of Johnson &amp; Johnson last year. Risperdal, which has lost its patent protection, was once one of the company’s best-selling drugs.</w:t>
      </w:r>
    </w:p>
    <w:p w:rsidR="00E66BF6" w:rsidRPr="00E66BF6" w:rsidRDefault="00E66BF6" w:rsidP="00E66BF6">
      <w:pPr>
        <w:shd w:val="clear" w:color="auto" w:fill="FFFFFF"/>
        <w:spacing w:after="240" w:line="240" w:lineRule="auto"/>
        <w:ind w:left="1125"/>
        <w:rPr>
          <w:rFonts w:ascii="Georgia" w:eastAsia="Times New Roman" w:hAnsi="Georgia" w:cs="Times New Roman"/>
          <w:color w:val="333333"/>
          <w:sz w:val="24"/>
          <w:szCs w:val="24"/>
        </w:rPr>
      </w:pPr>
      <w:r w:rsidRPr="00E66BF6">
        <w:rPr>
          <w:rFonts w:ascii="Georgia" w:eastAsia="Times New Roman" w:hAnsi="Georgia" w:cs="Times New Roman"/>
          <w:color w:val="333333"/>
          <w:sz w:val="24"/>
          <w:szCs w:val="24"/>
        </w:rPr>
        <w:t>In a news conference announcing the settlement, Eric H. Holder Jr., the United States attorney general, </w:t>
      </w:r>
      <w:hyperlink r:id="rId9" w:tooltip="A link to his statement." w:history="1">
        <w:r w:rsidRPr="00E66BF6">
          <w:rPr>
            <w:rFonts w:ascii="Georgia" w:eastAsia="Times New Roman" w:hAnsi="Georgia" w:cs="Times New Roman"/>
            <w:color w:val="326891"/>
            <w:sz w:val="24"/>
            <w:szCs w:val="24"/>
            <w:u w:val="single"/>
          </w:rPr>
          <w:t>said the company’s practices</w:t>
        </w:r>
      </w:hyperlink>
      <w:r w:rsidRPr="00E66BF6">
        <w:rPr>
          <w:rFonts w:ascii="Georgia" w:eastAsia="Times New Roman" w:hAnsi="Georgia" w:cs="Times New Roman"/>
          <w:color w:val="333333"/>
          <w:sz w:val="24"/>
          <w:szCs w:val="24"/>
        </w:rPr>
        <w:t> “recklessly put at risk the health of some of the most vulnerable members of our society — including young children, the elderly and the disabled.”</w:t>
      </w:r>
    </w:p>
    <w:p w:rsidR="00E66BF6" w:rsidRPr="00E66BF6" w:rsidRDefault="00E66BF6" w:rsidP="00E66BF6">
      <w:pPr>
        <w:shd w:val="clear" w:color="auto" w:fill="FFFFFF"/>
        <w:spacing w:after="240" w:line="240" w:lineRule="auto"/>
        <w:ind w:left="1125"/>
        <w:rPr>
          <w:rFonts w:ascii="Georgia" w:eastAsia="Times New Roman" w:hAnsi="Georgia" w:cs="Times New Roman"/>
          <w:color w:val="333333"/>
          <w:sz w:val="24"/>
          <w:szCs w:val="24"/>
        </w:rPr>
      </w:pPr>
      <w:r w:rsidRPr="00E66BF6">
        <w:rPr>
          <w:rFonts w:ascii="Georgia" w:eastAsia="Times New Roman" w:hAnsi="Georgia" w:cs="Times New Roman"/>
          <w:color w:val="333333"/>
          <w:sz w:val="24"/>
          <w:szCs w:val="24"/>
        </w:rPr>
        <w:t>As part of the settlement, Johnson &amp; Johnson has agreed to plead guilty to a criminal misdemeanor, acknowledging that it improperly marketed Risperdal to older adults for unapproved uses. It did not admit to wrongdoing for the civil portion of the settlement, which involves claims that the company promoted the drug’s use in children and the developmentally disabled, as well as accusations that it paid kickbacks to doctors and pharmacists in exchange for writing more prescriptions. The company will pay criminal fines and forfeiture of $485 million and civil penalties of $1.72 billion. The civil settlement also resolves similar accusations brought by 45 states.</w:t>
      </w:r>
    </w:p>
    <w:p w:rsidR="00E66BF6" w:rsidRPr="00E66BF6" w:rsidRDefault="00E66BF6" w:rsidP="00E66BF6">
      <w:pPr>
        <w:shd w:val="clear" w:color="auto" w:fill="FFFFFF"/>
        <w:spacing w:after="240" w:line="240" w:lineRule="auto"/>
        <w:ind w:left="1125"/>
        <w:rPr>
          <w:rFonts w:ascii="Georgia" w:eastAsia="Times New Roman" w:hAnsi="Georgia" w:cs="Times New Roman"/>
          <w:color w:val="333333"/>
          <w:sz w:val="24"/>
          <w:szCs w:val="24"/>
        </w:rPr>
      </w:pPr>
      <w:r w:rsidRPr="00E66BF6">
        <w:rPr>
          <w:rFonts w:ascii="Georgia" w:eastAsia="Times New Roman" w:hAnsi="Georgia" w:cs="Times New Roman"/>
          <w:color w:val="333333"/>
          <w:sz w:val="24"/>
          <w:szCs w:val="24"/>
        </w:rPr>
        <w:t xml:space="preserve">Johnson &amp; Johnson said on Monday that it stood by the safety and efficacy of Risperdal and was trying to put the chapter to rest. “This resolution allows us to move forward and continue to focus on delivering innovative solutions that </w:t>
      </w:r>
      <w:r w:rsidRPr="00E66BF6">
        <w:rPr>
          <w:rFonts w:ascii="Georgia" w:eastAsia="Times New Roman" w:hAnsi="Georgia" w:cs="Times New Roman"/>
          <w:color w:val="333333"/>
          <w:sz w:val="24"/>
          <w:szCs w:val="24"/>
        </w:rPr>
        <w:lastRenderedPageBreak/>
        <w:t>improve and enhance the well-being of patients around the world,” Michael Ullman, the company’s vice president and general counsel, said in a statement.</w:t>
      </w:r>
    </w:p>
    <w:p w:rsidR="00E66BF6" w:rsidRPr="00E66BF6" w:rsidRDefault="00E66BF6" w:rsidP="00E66BF6">
      <w:pPr>
        <w:shd w:val="clear" w:color="auto" w:fill="FFFFFF"/>
        <w:spacing w:after="240" w:line="240" w:lineRule="auto"/>
        <w:ind w:left="1125"/>
        <w:rPr>
          <w:rFonts w:ascii="Georgia" w:eastAsia="Times New Roman" w:hAnsi="Georgia" w:cs="Times New Roman"/>
          <w:color w:val="333333"/>
          <w:sz w:val="24"/>
          <w:szCs w:val="24"/>
        </w:rPr>
      </w:pPr>
      <w:proofErr w:type="gramStart"/>
      <w:r w:rsidRPr="00E66BF6">
        <w:rPr>
          <w:rFonts w:ascii="Georgia" w:eastAsia="Times New Roman" w:hAnsi="Georgia" w:cs="Times New Roman"/>
          <w:color w:val="333333"/>
          <w:sz w:val="24"/>
          <w:szCs w:val="24"/>
        </w:rPr>
        <w:t>But</w:t>
      </w:r>
      <w:proofErr w:type="gramEnd"/>
      <w:r w:rsidRPr="00E66BF6">
        <w:rPr>
          <w:rFonts w:ascii="Georgia" w:eastAsia="Times New Roman" w:hAnsi="Georgia" w:cs="Times New Roman"/>
          <w:color w:val="333333"/>
          <w:sz w:val="24"/>
          <w:szCs w:val="24"/>
        </w:rPr>
        <w:t xml:space="preserve"> some called into question the extent to which the company could move on, given that Mr. </w:t>
      </w:r>
      <w:proofErr w:type="spellStart"/>
      <w:r w:rsidRPr="00E66BF6">
        <w:rPr>
          <w:rFonts w:ascii="Georgia" w:eastAsia="Times New Roman" w:hAnsi="Georgia" w:cs="Times New Roman"/>
          <w:color w:val="333333"/>
          <w:sz w:val="24"/>
          <w:szCs w:val="24"/>
        </w:rPr>
        <w:t>Gorsky</w:t>
      </w:r>
      <w:proofErr w:type="spellEnd"/>
      <w:r w:rsidRPr="00E66BF6">
        <w:rPr>
          <w:rFonts w:ascii="Georgia" w:eastAsia="Times New Roman" w:hAnsi="Georgia" w:cs="Times New Roman"/>
          <w:color w:val="333333"/>
          <w:sz w:val="24"/>
          <w:szCs w:val="24"/>
        </w:rPr>
        <w:t xml:space="preserve"> was now chief executive. “Stockholders and patients will pay the price for the fraud,” said Patrick Burns, co-director of Taxpayers </w:t>
      </w:r>
      <w:proofErr w:type="gramStart"/>
      <w:r w:rsidRPr="00E66BF6">
        <w:rPr>
          <w:rFonts w:ascii="Georgia" w:eastAsia="Times New Roman" w:hAnsi="Georgia" w:cs="Times New Roman"/>
          <w:color w:val="333333"/>
          <w:sz w:val="24"/>
          <w:szCs w:val="24"/>
        </w:rPr>
        <w:t>Against</w:t>
      </w:r>
      <w:proofErr w:type="gramEnd"/>
      <w:r w:rsidRPr="00E66BF6">
        <w:rPr>
          <w:rFonts w:ascii="Georgia" w:eastAsia="Times New Roman" w:hAnsi="Georgia" w:cs="Times New Roman"/>
          <w:color w:val="333333"/>
          <w:sz w:val="24"/>
          <w:szCs w:val="24"/>
        </w:rPr>
        <w:t xml:space="preserve"> Fraud, an advocacy group for corporate whistle-blowers. “Mr. </w:t>
      </w:r>
      <w:proofErr w:type="spellStart"/>
      <w:r w:rsidRPr="00E66BF6">
        <w:rPr>
          <w:rFonts w:ascii="Georgia" w:eastAsia="Times New Roman" w:hAnsi="Georgia" w:cs="Times New Roman"/>
          <w:color w:val="333333"/>
          <w:sz w:val="24"/>
          <w:szCs w:val="24"/>
        </w:rPr>
        <w:t>Gorsky</w:t>
      </w:r>
      <w:proofErr w:type="spellEnd"/>
      <w:r w:rsidRPr="00E66BF6">
        <w:rPr>
          <w:rFonts w:ascii="Georgia" w:eastAsia="Times New Roman" w:hAnsi="Georgia" w:cs="Times New Roman"/>
          <w:color w:val="333333"/>
          <w:sz w:val="24"/>
          <w:szCs w:val="24"/>
        </w:rPr>
        <w:t>, however, gets to keep his job at Johnson &amp; Johnson and all his bonuses.” Mr. Burns has called on federal officials to hold executives more directly accountable in such cases.</w:t>
      </w:r>
    </w:p>
    <w:p w:rsidR="00E66BF6" w:rsidRPr="00E66BF6" w:rsidRDefault="00E66BF6" w:rsidP="00E66BF6">
      <w:pPr>
        <w:shd w:val="clear" w:color="auto" w:fill="FFFFFF"/>
        <w:spacing w:after="240" w:line="240" w:lineRule="auto"/>
        <w:ind w:left="1125"/>
        <w:rPr>
          <w:rFonts w:ascii="Georgia" w:eastAsia="Times New Roman" w:hAnsi="Georgia" w:cs="Times New Roman"/>
          <w:color w:val="333333"/>
          <w:sz w:val="24"/>
          <w:szCs w:val="24"/>
        </w:rPr>
      </w:pPr>
      <w:r w:rsidRPr="00E66BF6">
        <w:rPr>
          <w:rFonts w:ascii="Georgia" w:eastAsia="Times New Roman" w:hAnsi="Georgia" w:cs="Times New Roman"/>
          <w:color w:val="333333"/>
          <w:sz w:val="24"/>
          <w:szCs w:val="24"/>
        </w:rPr>
        <w:t xml:space="preserve">Ernie </w:t>
      </w:r>
      <w:proofErr w:type="spellStart"/>
      <w:r w:rsidRPr="00E66BF6">
        <w:rPr>
          <w:rFonts w:ascii="Georgia" w:eastAsia="Times New Roman" w:hAnsi="Georgia" w:cs="Times New Roman"/>
          <w:color w:val="333333"/>
          <w:sz w:val="24"/>
          <w:szCs w:val="24"/>
        </w:rPr>
        <w:t>Knewitz</w:t>
      </w:r>
      <w:proofErr w:type="spellEnd"/>
      <w:r w:rsidRPr="00E66BF6">
        <w:rPr>
          <w:rFonts w:ascii="Georgia" w:eastAsia="Times New Roman" w:hAnsi="Georgia" w:cs="Times New Roman"/>
          <w:color w:val="333333"/>
          <w:sz w:val="24"/>
          <w:szCs w:val="24"/>
        </w:rPr>
        <w:t xml:space="preserve">, a </w:t>
      </w:r>
      <w:proofErr w:type="gramStart"/>
      <w:r w:rsidRPr="00E66BF6">
        <w:rPr>
          <w:rFonts w:ascii="Georgia" w:eastAsia="Times New Roman" w:hAnsi="Georgia" w:cs="Times New Roman"/>
          <w:color w:val="333333"/>
          <w:sz w:val="24"/>
          <w:szCs w:val="24"/>
        </w:rPr>
        <w:t>spokesman</w:t>
      </w:r>
      <w:proofErr w:type="gramEnd"/>
      <w:r w:rsidRPr="00E66BF6">
        <w:rPr>
          <w:rFonts w:ascii="Georgia" w:eastAsia="Times New Roman" w:hAnsi="Georgia" w:cs="Times New Roman"/>
          <w:color w:val="333333"/>
          <w:sz w:val="24"/>
          <w:szCs w:val="24"/>
        </w:rPr>
        <w:t xml:space="preserve"> for Johnson &amp; Johnson, noted that the misdemeanor charge was being entered on behalf of the company and no individuals were charged with wrongdoing. “Mr. </w:t>
      </w:r>
      <w:proofErr w:type="spellStart"/>
      <w:r w:rsidRPr="00E66BF6">
        <w:rPr>
          <w:rFonts w:ascii="Georgia" w:eastAsia="Times New Roman" w:hAnsi="Georgia" w:cs="Times New Roman"/>
          <w:color w:val="333333"/>
          <w:sz w:val="24"/>
          <w:szCs w:val="24"/>
        </w:rPr>
        <w:t>Gorsky</w:t>
      </w:r>
      <w:proofErr w:type="spellEnd"/>
      <w:r w:rsidRPr="00E66BF6">
        <w:rPr>
          <w:rFonts w:ascii="Georgia" w:eastAsia="Times New Roman" w:hAnsi="Georgia" w:cs="Times New Roman"/>
          <w:color w:val="333333"/>
          <w:sz w:val="24"/>
          <w:szCs w:val="24"/>
        </w:rPr>
        <w:t xml:space="preserve"> has been an outstanding Johnson &amp; Johnson leader for more than 20 years,” he said.</w:t>
      </w:r>
    </w:p>
    <w:p w:rsidR="00E66BF6" w:rsidRPr="00E66BF6" w:rsidRDefault="00E66BF6" w:rsidP="00E66BF6">
      <w:pPr>
        <w:shd w:val="clear" w:color="auto" w:fill="FFFFFF"/>
        <w:spacing w:after="0" w:line="240" w:lineRule="auto"/>
        <w:rPr>
          <w:rFonts w:ascii="Georgia" w:eastAsia="Times New Roman" w:hAnsi="Georgia" w:cs="Times New Roman"/>
          <w:color w:val="333333"/>
          <w:sz w:val="24"/>
          <w:szCs w:val="24"/>
        </w:rPr>
      </w:pPr>
      <w:bookmarkStart w:id="0" w:name="_GoBack"/>
      <w:bookmarkEnd w:id="0"/>
      <w:r w:rsidRPr="00E66BF6">
        <w:rPr>
          <w:rFonts w:ascii="Georgia" w:eastAsia="Times New Roman" w:hAnsi="Georgia" w:cs="Times New Roman"/>
          <w:noProof/>
          <w:color w:val="333333"/>
          <w:sz w:val="24"/>
          <w:szCs w:val="24"/>
        </w:rPr>
        <w:drawing>
          <wp:inline distT="0" distB="0" distL="0" distR="0" wp14:anchorId="544A3CA0" wp14:editId="3F04A6B5">
            <wp:extent cx="4071620" cy="5305425"/>
            <wp:effectExtent l="0" t="0" r="5080" b="9525"/>
            <wp:docPr id="2" name="Picture 2" descr="https://static01.nyt.com/images/2013/11/05/business/Drug1/Drug1-blog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01.nyt.com/images/2013/11/05/business/Drug1/Drug1-blog42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71620" cy="5305425"/>
                    </a:xfrm>
                    <a:prstGeom prst="rect">
                      <a:avLst/>
                    </a:prstGeom>
                    <a:noFill/>
                    <a:ln>
                      <a:noFill/>
                    </a:ln>
                  </pic:spPr>
                </pic:pic>
              </a:graphicData>
            </a:graphic>
          </wp:inline>
        </w:drawing>
      </w:r>
    </w:p>
    <w:p w:rsidR="00E66BF6" w:rsidRPr="00E66BF6" w:rsidRDefault="00E66BF6" w:rsidP="00E66BF6">
      <w:pPr>
        <w:shd w:val="clear" w:color="auto" w:fill="FFFFFF"/>
        <w:spacing w:after="0" w:line="240" w:lineRule="auto"/>
        <w:rPr>
          <w:rFonts w:ascii="Georgia" w:eastAsia="Times New Roman" w:hAnsi="Georgia" w:cs="Times New Roman"/>
          <w:color w:val="333333"/>
          <w:sz w:val="24"/>
          <w:szCs w:val="24"/>
        </w:rPr>
      </w:pPr>
      <w:r w:rsidRPr="00E66BF6">
        <w:rPr>
          <w:rFonts w:ascii="Georgia" w:eastAsia="Times New Roman" w:hAnsi="Georgia" w:cs="Times New Roman"/>
          <w:color w:val="333333"/>
          <w:sz w:val="24"/>
          <w:szCs w:val="24"/>
        </w:rPr>
        <w:lastRenderedPageBreak/>
        <w:t xml:space="preserve">Alex </w:t>
      </w:r>
      <w:proofErr w:type="spellStart"/>
      <w:r w:rsidRPr="00E66BF6">
        <w:rPr>
          <w:rFonts w:ascii="Georgia" w:eastAsia="Times New Roman" w:hAnsi="Georgia" w:cs="Times New Roman"/>
          <w:color w:val="333333"/>
          <w:sz w:val="24"/>
          <w:szCs w:val="24"/>
        </w:rPr>
        <w:t>Gorsky</w:t>
      </w:r>
      <w:proofErr w:type="spellEnd"/>
      <w:r w:rsidRPr="00E66BF6">
        <w:rPr>
          <w:rFonts w:ascii="Georgia" w:eastAsia="Times New Roman" w:hAnsi="Georgia" w:cs="Times New Roman"/>
          <w:color w:val="333333"/>
          <w:sz w:val="24"/>
          <w:szCs w:val="24"/>
        </w:rPr>
        <w:t xml:space="preserve"> is chief executive of Johnson &amp; </w:t>
      </w:r>
      <w:proofErr w:type="spellStart"/>
      <w:r w:rsidRPr="00E66BF6">
        <w:rPr>
          <w:rFonts w:ascii="Georgia" w:eastAsia="Times New Roman" w:hAnsi="Georgia" w:cs="Times New Roman"/>
          <w:color w:val="333333"/>
          <w:sz w:val="24"/>
          <w:szCs w:val="24"/>
        </w:rPr>
        <w:t>Johnson.</w:t>
      </w:r>
      <w:r w:rsidRPr="00E66BF6">
        <w:rPr>
          <w:rFonts w:ascii="Georgia" w:eastAsia="Times New Roman" w:hAnsi="Georgia" w:cs="Times New Roman"/>
          <w:color w:val="999999"/>
          <w:sz w:val="24"/>
          <w:szCs w:val="24"/>
          <w:bdr w:val="none" w:sz="0" w:space="0" w:color="auto" w:frame="1"/>
        </w:rPr>
        <w:t>Credit</w:t>
      </w:r>
      <w:r w:rsidRPr="00E66BF6">
        <w:rPr>
          <w:rFonts w:ascii="Georgia" w:eastAsia="Times New Roman" w:hAnsi="Georgia" w:cs="Times New Roman"/>
          <w:color w:val="999999"/>
          <w:sz w:val="24"/>
          <w:szCs w:val="24"/>
        </w:rPr>
        <w:t>Bryan</w:t>
      </w:r>
      <w:proofErr w:type="spellEnd"/>
      <w:r w:rsidRPr="00E66BF6">
        <w:rPr>
          <w:rFonts w:ascii="Georgia" w:eastAsia="Times New Roman" w:hAnsi="Georgia" w:cs="Times New Roman"/>
          <w:color w:val="999999"/>
          <w:sz w:val="24"/>
          <w:szCs w:val="24"/>
        </w:rPr>
        <w:t xml:space="preserve"> </w:t>
      </w:r>
      <w:proofErr w:type="spellStart"/>
      <w:r w:rsidRPr="00E66BF6">
        <w:rPr>
          <w:rFonts w:ascii="Georgia" w:eastAsia="Times New Roman" w:hAnsi="Georgia" w:cs="Times New Roman"/>
          <w:color w:val="999999"/>
          <w:sz w:val="24"/>
          <w:szCs w:val="24"/>
        </w:rPr>
        <w:t>Bedder</w:t>
      </w:r>
      <w:proofErr w:type="spellEnd"/>
      <w:r w:rsidRPr="00E66BF6">
        <w:rPr>
          <w:rFonts w:ascii="Georgia" w:eastAsia="Times New Roman" w:hAnsi="Georgia" w:cs="Times New Roman"/>
          <w:color w:val="999999"/>
          <w:sz w:val="24"/>
          <w:szCs w:val="24"/>
        </w:rPr>
        <w:t>/Getty Images</w:t>
      </w:r>
    </w:p>
    <w:p w:rsidR="00E66BF6" w:rsidRPr="00E66BF6" w:rsidRDefault="00E66BF6" w:rsidP="00E66BF6">
      <w:pPr>
        <w:shd w:val="clear" w:color="auto" w:fill="FFFFFF"/>
        <w:spacing w:after="240" w:line="240" w:lineRule="auto"/>
        <w:ind w:left="1125"/>
        <w:rPr>
          <w:rFonts w:ascii="Georgia" w:eastAsia="Times New Roman" w:hAnsi="Georgia" w:cs="Times New Roman"/>
          <w:color w:val="333333"/>
          <w:sz w:val="24"/>
          <w:szCs w:val="24"/>
        </w:rPr>
      </w:pPr>
      <w:r w:rsidRPr="00E66BF6">
        <w:rPr>
          <w:rFonts w:ascii="Georgia" w:eastAsia="Times New Roman" w:hAnsi="Georgia" w:cs="Times New Roman"/>
          <w:color w:val="333333"/>
          <w:sz w:val="24"/>
          <w:szCs w:val="24"/>
        </w:rPr>
        <w:t xml:space="preserve">Johnson &amp; Johnson officials tried to expand the market for Risperdal to older dementia patients soon after the drug </w:t>
      </w:r>
      <w:proofErr w:type="gramStart"/>
      <w:r w:rsidRPr="00E66BF6">
        <w:rPr>
          <w:rFonts w:ascii="Georgia" w:eastAsia="Times New Roman" w:hAnsi="Georgia" w:cs="Times New Roman"/>
          <w:color w:val="333333"/>
          <w:sz w:val="24"/>
          <w:szCs w:val="24"/>
        </w:rPr>
        <w:t>was approved</w:t>
      </w:r>
      <w:proofErr w:type="gramEnd"/>
      <w:r w:rsidRPr="00E66BF6">
        <w:rPr>
          <w:rFonts w:ascii="Georgia" w:eastAsia="Times New Roman" w:hAnsi="Georgia" w:cs="Times New Roman"/>
          <w:color w:val="333333"/>
          <w:sz w:val="24"/>
          <w:szCs w:val="24"/>
        </w:rPr>
        <w:t xml:space="preserve"> in 1993 to treat symptoms of psychiatric disorders, </w:t>
      </w:r>
      <w:hyperlink r:id="rId11" w:tooltip="The Justice Department filing (PDF). " w:history="1">
        <w:r w:rsidRPr="00E66BF6">
          <w:rPr>
            <w:rFonts w:ascii="Georgia" w:eastAsia="Times New Roman" w:hAnsi="Georgia" w:cs="Times New Roman"/>
            <w:color w:val="326891"/>
            <w:sz w:val="24"/>
            <w:szCs w:val="24"/>
            <w:u w:val="single"/>
          </w:rPr>
          <w:t>according to federal court filings</w:t>
        </w:r>
      </w:hyperlink>
      <w:r w:rsidRPr="00E66BF6">
        <w:rPr>
          <w:rFonts w:ascii="Georgia" w:eastAsia="Times New Roman" w:hAnsi="Georgia" w:cs="Times New Roman"/>
          <w:color w:val="333333"/>
          <w:sz w:val="24"/>
          <w:szCs w:val="24"/>
        </w:rPr>
        <w:t xml:space="preserve">. The drug, whose generic name is risperidone, </w:t>
      </w:r>
      <w:proofErr w:type="gramStart"/>
      <w:r w:rsidRPr="00E66BF6">
        <w:rPr>
          <w:rFonts w:ascii="Georgia" w:eastAsia="Times New Roman" w:hAnsi="Georgia" w:cs="Times New Roman"/>
          <w:color w:val="333333"/>
          <w:sz w:val="24"/>
          <w:szCs w:val="24"/>
        </w:rPr>
        <w:t>was primarily tested</w:t>
      </w:r>
      <w:proofErr w:type="gramEnd"/>
      <w:r w:rsidRPr="00E66BF6">
        <w:rPr>
          <w:rFonts w:ascii="Georgia" w:eastAsia="Times New Roman" w:hAnsi="Georgia" w:cs="Times New Roman"/>
          <w:color w:val="333333"/>
          <w:sz w:val="24"/>
          <w:szCs w:val="24"/>
        </w:rPr>
        <w:t xml:space="preserve"> in schizophrenia patients, and the Federal Drug Administration repeatedly rejected efforts by the company to expand the drug’s use to older dementia patients, according to the filings.</w:t>
      </w:r>
    </w:p>
    <w:p w:rsidR="00E66BF6" w:rsidRPr="00E66BF6" w:rsidRDefault="00E66BF6" w:rsidP="00E66BF6">
      <w:pPr>
        <w:shd w:val="clear" w:color="auto" w:fill="FFFFFF"/>
        <w:spacing w:after="240" w:line="240" w:lineRule="auto"/>
        <w:ind w:left="1125"/>
        <w:rPr>
          <w:rFonts w:ascii="Georgia" w:eastAsia="Times New Roman" w:hAnsi="Georgia" w:cs="Times New Roman"/>
          <w:color w:val="333333"/>
          <w:sz w:val="24"/>
          <w:szCs w:val="24"/>
        </w:rPr>
      </w:pPr>
      <w:proofErr w:type="gramStart"/>
      <w:r w:rsidRPr="00E66BF6">
        <w:rPr>
          <w:rFonts w:ascii="Georgia" w:eastAsia="Times New Roman" w:hAnsi="Georgia" w:cs="Times New Roman"/>
          <w:color w:val="333333"/>
          <w:sz w:val="24"/>
          <w:szCs w:val="24"/>
        </w:rPr>
        <w:t>But</w:t>
      </w:r>
      <w:proofErr w:type="gramEnd"/>
      <w:r w:rsidRPr="00E66BF6">
        <w:rPr>
          <w:rFonts w:ascii="Georgia" w:eastAsia="Times New Roman" w:hAnsi="Georgia" w:cs="Times New Roman"/>
          <w:color w:val="333333"/>
          <w:sz w:val="24"/>
          <w:szCs w:val="24"/>
        </w:rPr>
        <w:t xml:space="preserve"> Johnson &amp; Johnson, federal officials said, actively pursued the market for geriatric patients. The company created a dedicated sales force, </w:t>
      </w:r>
      <w:proofErr w:type="spellStart"/>
      <w:r w:rsidRPr="00E66BF6">
        <w:rPr>
          <w:rFonts w:ascii="Georgia" w:eastAsia="Times New Roman" w:hAnsi="Georgia" w:cs="Times New Roman"/>
          <w:color w:val="333333"/>
          <w:sz w:val="24"/>
          <w:szCs w:val="24"/>
        </w:rPr>
        <w:t>ElderCare</w:t>
      </w:r>
      <w:proofErr w:type="spellEnd"/>
      <w:r w:rsidRPr="00E66BF6">
        <w:rPr>
          <w:rFonts w:ascii="Georgia" w:eastAsia="Times New Roman" w:hAnsi="Georgia" w:cs="Times New Roman"/>
          <w:color w:val="333333"/>
          <w:sz w:val="24"/>
          <w:szCs w:val="24"/>
        </w:rPr>
        <w:t>, to promote the drug and others to doctors who primarily treated older patients.</w:t>
      </w:r>
    </w:p>
    <w:p w:rsidR="00E66BF6" w:rsidRPr="00E66BF6" w:rsidRDefault="00E66BF6" w:rsidP="00E66BF6">
      <w:pPr>
        <w:shd w:val="clear" w:color="auto" w:fill="FFFFFF"/>
        <w:spacing w:after="240" w:line="240" w:lineRule="auto"/>
        <w:ind w:left="1125"/>
        <w:rPr>
          <w:rFonts w:ascii="Georgia" w:eastAsia="Times New Roman" w:hAnsi="Georgia" w:cs="Times New Roman"/>
          <w:color w:val="333333"/>
          <w:sz w:val="24"/>
          <w:szCs w:val="24"/>
        </w:rPr>
      </w:pPr>
      <w:r w:rsidRPr="00E66BF6">
        <w:rPr>
          <w:rFonts w:ascii="Georgia" w:eastAsia="Times New Roman" w:hAnsi="Georgia" w:cs="Times New Roman"/>
          <w:color w:val="333333"/>
          <w:sz w:val="24"/>
          <w:szCs w:val="24"/>
        </w:rPr>
        <w:t xml:space="preserve">The drug, the company claimed, could address symptoms that made treating these patients a challenge, especially in a nursing home setting, including agitation, confusion, hostility and impulsiveness. The company’s sales brochures highlighted these symptoms and minimized the fact that the drug </w:t>
      </w:r>
      <w:proofErr w:type="gramStart"/>
      <w:r w:rsidRPr="00E66BF6">
        <w:rPr>
          <w:rFonts w:ascii="Georgia" w:eastAsia="Times New Roman" w:hAnsi="Georgia" w:cs="Times New Roman"/>
          <w:color w:val="333333"/>
          <w:sz w:val="24"/>
          <w:szCs w:val="24"/>
        </w:rPr>
        <w:t>was approved</w:t>
      </w:r>
      <w:proofErr w:type="gramEnd"/>
      <w:r w:rsidRPr="00E66BF6">
        <w:rPr>
          <w:rFonts w:ascii="Georgia" w:eastAsia="Times New Roman" w:hAnsi="Georgia" w:cs="Times New Roman"/>
          <w:color w:val="333333"/>
          <w:sz w:val="24"/>
          <w:szCs w:val="24"/>
        </w:rPr>
        <w:t xml:space="preserve"> to treat schizophrenia, according to federal documents.</w:t>
      </w:r>
    </w:p>
    <w:p w:rsidR="00E66BF6" w:rsidRPr="00E66BF6" w:rsidRDefault="00E66BF6" w:rsidP="00E66BF6">
      <w:pPr>
        <w:shd w:val="clear" w:color="auto" w:fill="FFFFFF"/>
        <w:spacing w:after="240" w:line="240" w:lineRule="auto"/>
        <w:ind w:left="1125"/>
        <w:rPr>
          <w:rFonts w:ascii="Georgia" w:eastAsia="Times New Roman" w:hAnsi="Georgia" w:cs="Times New Roman"/>
          <w:color w:val="333333"/>
          <w:sz w:val="24"/>
          <w:szCs w:val="24"/>
        </w:rPr>
      </w:pPr>
      <w:r w:rsidRPr="00E66BF6">
        <w:rPr>
          <w:rFonts w:ascii="Georgia" w:eastAsia="Times New Roman" w:hAnsi="Georgia" w:cs="Times New Roman"/>
          <w:color w:val="333333"/>
          <w:sz w:val="24"/>
          <w:szCs w:val="24"/>
        </w:rPr>
        <w:t xml:space="preserve">Federal officials said the company knew that Risperdal posed serious health risks for older adults, like an increased risk of strokes, but it played them down. The drug’s label </w:t>
      </w:r>
      <w:proofErr w:type="gramStart"/>
      <w:r w:rsidRPr="00E66BF6">
        <w:rPr>
          <w:rFonts w:ascii="Georgia" w:eastAsia="Times New Roman" w:hAnsi="Georgia" w:cs="Times New Roman"/>
          <w:color w:val="333333"/>
          <w:sz w:val="24"/>
          <w:szCs w:val="24"/>
        </w:rPr>
        <w:t>was later updated</w:t>
      </w:r>
      <w:proofErr w:type="gramEnd"/>
      <w:r w:rsidRPr="00E66BF6">
        <w:rPr>
          <w:rFonts w:ascii="Georgia" w:eastAsia="Times New Roman" w:hAnsi="Georgia" w:cs="Times New Roman"/>
          <w:color w:val="333333"/>
          <w:sz w:val="24"/>
          <w:szCs w:val="24"/>
        </w:rPr>
        <w:t xml:space="preserve"> to warn against the use of the drug in older patients with dementia.</w:t>
      </w:r>
    </w:p>
    <w:p w:rsidR="00E66BF6" w:rsidRPr="00E66BF6" w:rsidRDefault="00E66BF6" w:rsidP="00E66BF6">
      <w:pPr>
        <w:shd w:val="clear" w:color="auto" w:fill="FFFFFF"/>
        <w:spacing w:after="240" w:line="240" w:lineRule="auto"/>
        <w:ind w:left="1125"/>
        <w:rPr>
          <w:rFonts w:ascii="Georgia" w:eastAsia="Times New Roman" w:hAnsi="Georgia" w:cs="Times New Roman"/>
          <w:color w:val="333333"/>
          <w:sz w:val="24"/>
          <w:szCs w:val="24"/>
        </w:rPr>
      </w:pPr>
      <w:r w:rsidRPr="00E66BF6">
        <w:rPr>
          <w:rFonts w:ascii="Georgia" w:eastAsia="Times New Roman" w:hAnsi="Georgia" w:cs="Times New Roman"/>
          <w:color w:val="333333"/>
          <w:sz w:val="24"/>
          <w:szCs w:val="24"/>
        </w:rPr>
        <w:t>During this period, Risperdal was among the company’s top-selling drugs. In 2004, for example, Risperdal brought in $3.1 billion in sales, accounting for about 5 percent of Johnson &amp; Johnson’s total revenue that year, according to company filings.</w:t>
      </w:r>
    </w:p>
    <w:p w:rsidR="00E66BF6" w:rsidRPr="00E66BF6" w:rsidRDefault="00E66BF6" w:rsidP="00E66BF6">
      <w:pPr>
        <w:shd w:val="clear" w:color="auto" w:fill="FFFFFF"/>
        <w:spacing w:after="240" w:line="240" w:lineRule="auto"/>
        <w:ind w:left="1125"/>
        <w:rPr>
          <w:rFonts w:ascii="Georgia" w:eastAsia="Times New Roman" w:hAnsi="Georgia" w:cs="Times New Roman"/>
          <w:color w:val="333333"/>
          <w:sz w:val="24"/>
          <w:szCs w:val="24"/>
        </w:rPr>
      </w:pPr>
      <w:r w:rsidRPr="00E66BF6">
        <w:rPr>
          <w:rFonts w:ascii="Georgia" w:eastAsia="Times New Roman" w:hAnsi="Georgia" w:cs="Times New Roman"/>
          <w:color w:val="333333"/>
          <w:sz w:val="24"/>
          <w:szCs w:val="24"/>
        </w:rPr>
        <w:t>Johnson &amp; Johnson was not the only company marketing drugs to older dementia patients and the long-term care facilities where they were treated. Within the last five years, federal officials have reached similar agreements regarding Zyprexa, made by Eli Lilly; Seroquel, made by AstraZeneca; and Depakote, by Abbott, which is now AbbVie.</w:t>
      </w:r>
    </w:p>
    <w:p w:rsidR="00E66BF6" w:rsidRPr="00E66BF6" w:rsidRDefault="00E66BF6" w:rsidP="00E66BF6">
      <w:pPr>
        <w:shd w:val="clear" w:color="auto" w:fill="FFFFFF"/>
        <w:spacing w:after="240" w:line="240" w:lineRule="auto"/>
        <w:ind w:left="1125"/>
        <w:rPr>
          <w:rFonts w:ascii="Georgia" w:eastAsia="Times New Roman" w:hAnsi="Georgia" w:cs="Times New Roman"/>
          <w:color w:val="333333"/>
          <w:sz w:val="24"/>
          <w:szCs w:val="24"/>
        </w:rPr>
      </w:pPr>
      <w:r w:rsidRPr="00E66BF6">
        <w:rPr>
          <w:rFonts w:ascii="Georgia" w:eastAsia="Times New Roman" w:hAnsi="Georgia" w:cs="Times New Roman"/>
          <w:color w:val="333333"/>
          <w:sz w:val="24"/>
          <w:szCs w:val="24"/>
        </w:rPr>
        <w:t xml:space="preserve">Federal prosecutors also say, as part of the civil </w:t>
      </w:r>
      <w:proofErr w:type="gramStart"/>
      <w:r w:rsidRPr="00E66BF6">
        <w:rPr>
          <w:rFonts w:ascii="Georgia" w:eastAsia="Times New Roman" w:hAnsi="Georgia" w:cs="Times New Roman"/>
          <w:color w:val="333333"/>
          <w:sz w:val="24"/>
          <w:szCs w:val="24"/>
        </w:rPr>
        <w:t>settlement, that</w:t>
      </w:r>
      <w:proofErr w:type="gramEnd"/>
      <w:r w:rsidRPr="00E66BF6">
        <w:rPr>
          <w:rFonts w:ascii="Georgia" w:eastAsia="Times New Roman" w:hAnsi="Georgia" w:cs="Times New Roman"/>
          <w:color w:val="333333"/>
          <w:sz w:val="24"/>
          <w:szCs w:val="24"/>
        </w:rPr>
        <w:t xml:space="preserve"> Johnson &amp; Johnson promoted the use of Risperdal in people with mental disabilities and children, even though the company did not receive F.D.A. approval to market to children until 2006. Janssen told its sales representatives to visit child psychologists and mental health facilities that mainly focused on children, promoting the drug as a safe treatment for disorders like </w:t>
      </w:r>
      <w:proofErr w:type="gramStart"/>
      <w:r w:rsidRPr="00E66BF6">
        <w:rPr>
          <w:rFonts w:ascii="Georgia" w:eastAsia="Times New Roman" w:hAnsi="Georgia" w:cs="Times New Roman"/>
          <w:color w:val="333333"/>
          <w:sz w:val="24"/>
          <w:szCs w:val="24"/>
        </w:rPr>
        <w:t>attention deficit hyperactivity disorder</w:t>
      </w:r>
      <w:proofErr w:type="gramEnd"/>
      <w:r w:rsidRPr="00E66BF6">
        <w:rPr>
          <w:rFonts w:ascii="Georgia" w:eastAsia="Times New Roman" w:hAnsi="Georgia" w:cs="Times New Roman"/>
          <w:color w:val="333333"/>
          <w:sz w:val="24"/>
          <w:szCs w:val="24"/>
        </w:rPr>
        <w:t xml:space="preserve"> and obsessive-compulsive disorder, the government said.</w:t>
      </w:r>
    </w:p>
    <w:p w:rsidR="00E66BF6" w:rsidRPr="00E66BF6" w:rsidRDefault="00E66BF6" w:rsidP="00E66BF6">
      <w:pPr>
        <w:shd w:val="clear" w:color="auto" w:fill="FFFFFF"/>
        <w:spacing w:after="240" w:line="240" w:lineRule="auto"/>
        <w:ind w:left="1125"/>
        <w:rPr>
          <w:rFonts w:ascii="Georgia" w:eastAsia="Times New Roman" w:hAnsi="Georgia" w:cs="Times New Roman"/>
          <w:color w:val="333333"/>
          <w:sz w:val="24"/>
          <w:szCs w:val="24"/>
        </w:rPr>
      </w:pPr>
      <w:r w:rsidRPr="00E66BF6">
        <w:rPr>
          <w:rFonts w:ascii="Georgia" w:eastAsia="Times New Roman" w:hAnsi="Georgia" w:cs="Times New Roman"/>
          <w:color w:val="333333"/>
          <w:sz w:val="24"/>
          <w:szCs w:val="24"/>
        </w:rPr>
        <w:t>Johnson &amp; Johnson knew that children were susceptible to certain health risks from taking Risperdal, including the possibility that boys could develop breasts through elevated production of the hormone prolactin, federal officials said.</w:t>
      </w:r>
    </w:p>
    <w:p w:rsidR="00E66BF6" w:rsidRPr="00E66BF6" w:rsidRDefault="00E66BF6" w:rsidP="00E66BF6">
      <w:pPr>
        <w:shd w:val="clear" w:color="auto" w:fill="FFFFFF"/>
        <w:spacing w:after="240" w:line="240" w:lineRule="auto"/>
        <w:ind w:left="1125"/>
        <w:rPr>
          <w:rFonts w:ascii="Georgia" w:eastAsia="Times New Roman" w:hAnsi="Georgia" w:cs="Times New Roman"/>
          <w:color w:val="333333"/>
          <w:sz w:val="24"/>
          <w:szCs w:val="24"/>
        </w:rPr>
      </w:pPr>
      <w:r w:rsidRPr="00E66BF6">
        <w:rPr>
          <w:rFonts w:ascii="Georgia" w:eastAsia="Times New Roman" w:hAnsi="Georgia" w:cs="Times New Roman"/>
          <w:color w:val="333333"/>
          <w:sz w:val="24"/>
          <w:szCs w:val="24"/>
        </w:rPr>
        <w:lastRenderedPageBreak/>
        <w:t>Monday’s announcement is the latest in a series of large settlements involving pharmaceutical companies and allegations of improper marketing. Last year, the British drug maker GlaxoSmithKline reached a settlement of $3 billion over the marketing of several drugs, and in 2009, Pfizer settled with the government for $2.3 billion in a deal involving the painkiller Bextra, which is no longer on the market.</w:t>
      </w:r>
    </w:p>
    <w:p w:rsidR="00E66BF6" w:rsidRPr="00E66BF6" w:rsidRDefault="00E66BF6" w:rsidP="00E66BF6">
      <w:pPr>
        <w:shd w:val="clear" w:color="auto" w:fill="FFFFFF"/>
        <w:spacing w:after="240" w:line="240" w:lineRule="auto"/>
        <w:ind w:left="1125"/>
        <w:rPr>
          <w:rFonts w:ascii="Georgia" w:eastAsia="Times New Roman" w:hAnsi="Georgia" w:cs="Times New Roman"/>
          <w:color w:val="333333"/>
          <w:sz w:val="24"/>
          <w:szCs w:val="24"/>
        </w:rPr>
      </w:pPr>
      <w:r w:rsidRPr="00E66BF6">
        <w:rPr>
          <w:rFonts w:ascii="Georgia" w:eastAsia="Times New Roman" w:hAnsi="Georgia" w:cs="Times New Roman"/>
          <w:color w:val="333333"/>
          <w:sz w:val="24"/>
          <w:szCs w:val="24"/>
        </w:rPr>
        <w:t xml:space="preserve">“As a group these have kind of sent a message to the pharmaceutical industry that this kind of widespread fraud and disregard for F.D.A. regulations isn’t going to be tolerated,” said David Stone, a lawyer on a team representing the four whistle-blowers who sued to bring the Johnson &amp; Johnson accusations to light. They will share a reward of $112 million from the federal portion of the settlement. </w:t>
      </w:r>
      <w:proofErr w:type="gramStart"/>
      <w:r w:rsidRPr="00E66BF6">
        <w:rPr>
          <w:rFonts w:ascii="Georgia" w:eastAsia="Times New Roman" w:hAnsi="Georgia" w:cs="Times New Roman"/>
          <w:color w:val="333333"/>
          <w:sz w:val="24"/>
          <w:szCs w:val="24"/>
        </w:rPr>
        <w:t>Still,</w:t>
      </w:r>
      <w:proofErr w:type="gramEnd"/>
      <w:r w:rsidRPr="00E66BF6">
        <w:rPr>
          <w:rFonts w:ascii="Georgia" w:eastAsia="Times New Roman" w:hAnsi="Georgia" w:cs="Times New Roman"/>
          <w:color w:val="333333"/>
          <w:sz w:val="24"/>
          <w:szCs w:val="24"/>
        </w:rPr>
        <w:t xml:space="preserve"> Mr. Stone said, the incentives to commit wrongdoing remain. “The more they can expand market share, the more money they make.”</w:t>
      </w:r>
    </w:p>
    <w:p w:rsidR="00E66BF6" w:rsidRPr="00E66BF6" w:rsidRDefault="00E66BF6" w:rsidP="00E66BF6">
      <w:pPr>
        <w:shd w:val="clear" w:color="auto" w:fill="FFFFFF"/>
        <w:spacing w:after="0" w:line="240" w:lineRule="auto"/>
        <w:rPr>
          <w:rFonts w:ascii="Arial" w:eastAsia="Times New Roman" w:hAnsi="Arial" w:cs="Arial"/>
          <w:color w:val="999999"/>
          <w:sz w:val="24"/>
          <w:szCs w:val="24"/>
        </w:rPr>
      </w:pPr>
      <w:r w:rsidRPr="00E66BF6">
        <w:rPr>
          <w:rFonts w:ascii="Arial" w:eastAsia="Times New Roman" w:hAnsi="Arial" w:cs="Arial"/>
          <w:color w:val="999999"/>
          <w:sz w:val="24"/>
          <w:szCs w:val="24"/>
        </w:rPr>
        <w:t>A version of this article appears in print on November 5, 2013, on page B1 of the New York edition with the headline: J</w:t>
      </w:r>
      <w:proofErr w:type="gramStart"/>
      <w:r w:rsidRPr="00E66BF6">
        <w:rPr>
          <w:rFonts w:ascii="Arial" w:eastAsia="Times New Roman" w:hAnsi="Arial" w:cs="Arial"/>
          <w:color w:val="999999"/>
          <w:sz w:val="24"/>
          <w:szCs w:val="24"/>
        </w:rPr>
        <w:t>.&amp;</w:t>
      </w:r>
      <w:proofErr w:type="gramEnd"/>
      <w:r w:rsidRPr="00E66BF6">
        <w:rPr>
          <w:rFonts w:ascii="Arial" w:eastAsia="Times New Roman" w:hAnsi="Arial" w:cs="Arial"/>
          <w:color w:val="999999"/>
          <w:sz w:val="24"/>
          <w:szCs w:val="24"/>
        </w:rPr>
        <w:t>J. to Pay $2.2 Billion In Risperdal Settlement. </w:t>
      </w:r>
      <w:hyperlink r:id="rId12" w:tgtFrame="_blank" w:history="1">
        <w:r w:rsidRPr="00E66BF6">
          <w:rPr>
            <w:rFonts w:ascii="Arial" w:eastAsia="Times New Roman" w:hAnsi="Arial" w:cs="Arial"/>
            <w:color w:val="999999"/>
            <w:sz w:val="24"/>
            <w:szCs w:val="24"/>
            <w:u w:val="single"/>
          </w:rPr>
          <w:t>Order Reprints</w:t>
        </w:r>
      </w:hyperlink>
      <w:r w:rsidRPr="00E66BF6">
        <w:rPr>
          <w:rFonts w:ascii="Arial" w:eastAsia="Times New Roman" w:hAnsi="Arial" w:cs="Arial"/>
          <w:color w:val="CCCCCC"/>
          <w:sz w:val="24"/>
          <w:szCs w:val="24"/>
        </w:rPr>
        <w:t>|</w:t>
      </w:r>
      <w:r w:rsidRPr="00E66BF6">
        <w:rPr>
          <w:rFonts w:ascii="Arial" w:eastAsia="Times New Roman" w:hAnsi="Arial" w:cs="Arial"/>
          <w:color w:val="999999"/>
          <w:sz w:val="24"/>
          <w:szCs w:val="24"/>
        </w:rPr>
        <w:t> </w:t>
      </w:r>
      <w:hyperlink r:id="rId13" w:tgtFrame="_blank" w:history="1">
        <w:r w:rsidRPr="00E66BF6">
          <w:rPr>
            <w:rFonts w:ascii="Arial" w:eastAsia="Times New Roman" w:hAnsi="Arial" w:cs="Arial"/>
            <w:color w:val="999999"/>
            <w:sz w:val="24"/>
            <w:szCs w:val="24"/>
            <w:u w:val="single"/>
          </w:rPr>
          <w:t xml:space="preserve">Today's </w:t>
        </w:r>
        <w:proofErr w:type="spellStart"/>
        <w:r w:rsidRPr="00E66BF6">
          <w:rPr>
            <w:rFonts w:ascii="Arial" w:eastAsia="Times New Roman" w:hAnsi="Arial" w:cs="Arial"/>
            <w:color w:val="999999"/>
            <w:sz w:val="24"/>
            <w:szCs w:val="24"/>
            <w:u w:val="single"/>
          </w:rPr>
          <w:t>Paper</w:t>
        </w:r>
      </w:hyperlink>
      <w:r w:rsidRPr="00E66BF6">
        <w:rPr>
          <w:rFonts w:ascii="Arial" w:eastAsia="Times New Roman" w:hAnsi="Arial" w:cs="Arial"/>
          <w:color w:val="CCCCCC"/>
          <w:sz w:val="24"/>
          <w:szCs w:val="24"/>
        </w:rPr>
        <w:t>|</w:t>
      </w:r>
      <w:hyperlink r:id="rId14" w:tgtFrame="_blank" w:history="1">
        <w:r w:rsidRPr="00E66BF6">
          <w:rPr>
            <w:rFonts w:ascii="Arial" w:eastAsia="Times New Roman" w:hAnsi="Arial" w:cs="Arial"/>
            <w:color w:val="999999"/>
            <w:sz w:val="24"/>
            <w:szCs w:val="24"/>
            <w:u w:val="single"/>
          </w:rPr>
          <w:t>Subscrib</w:t>
        </w:r>
        <w:proofErr w:type="spellEnd"/>
      </w:hyperlink>
    </w:p>
    <w:p w:rsidR="004001DC" w:rsidRDefault="004001DC"/>
    <w:sectPr w:rsidR="004001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6067D"/>
    <w:multiLevelType w:val="multilevel"/>
    <w:tmpl w:val="254E9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293A53"/>
    <w:multiLevelType w:val="multilevel"/>
    <w:tmpl w:val="8CAE9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BF6"/>
    <w:rsid w:val="004001DC"/>
    <w:rsid w:val="00E66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B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B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747822">
      <w:bodyDiv w:val="1"/>
      <w:marLeft w:val="0"/>
      <w:marRight w:val="0"/>
      <w:marTop w:val="0"/>
      <w:marBottom w:val="0"/>
      <w:divBdr>
        <w:top w:val="none" w:sz="0" w:space="0" w:color="auto"/>
        <w:left w:val="none" w:sz="0" w:space="0" w:color="auto"/>
        <w:bottom w:val="none" w:sz="0" w:space="0" w:color="auto"/>
        <w:right w:val="none" w:sz="0" w:space="0" w:color="auto"/>
      </w:divBdr>
      <w:divsChild>
        <w:div w:id="1749693024">
          <w:marLeft w:val="0"/>
          <w:marRight w:val="0"/>
          <w:marTop w:val="0"/>
          <w:marBottom w:val="300"/>
          <w:divBdr>
            <w:top w:val="none" w:sz="0" w:space="0" w:color="auto"/>
            <w:left w:val="none" w:sz="0" w:space="0" w:color="auto"/>
            <w:bottom w:val="none" w:sz="0" w:space="0" w:color="auto"/>
            <w:right w:val="none" w:sz="0" w:space="0" w:color="auto"/>
          </w:divBdr>
          <w:divsChild>
            <w:div w:id="2124612454">
              <w:marLeft w:val="0"/>
              <w:marRight w:val="0"/>
              <w:marTop w:val="0"/>
              <w:marBottom w:val="0"/>
              <w:divBdr>
                <w:top w:val="single" w:sz="6" w:space="11" w:color="E2E2E2"/>
                <w:left w:val="none" w:sz="0" w:space="0" w:color="auto"/>
                <w:bottom w:val="single" w:sz="6" w:space="12" w:color="E2E2E2"/>
                <w:right w:val="none" w:sz="0" w:space="0" w:color="auto"/>
              </w:divBdr>
              <w:divsChild>
                <w:div w:id="899560251">
                  <w:marLeft w:val="0"/>
                  <w:marRight w:val="0"/>
                  <w:marTop w:val="0"/>
                  <w:marBottom w:val="0"/>
                  <w:divBdr>
                    <w:top w:val="none" w:sz="0" w:space="0" w:color="auto"/>
                    <w:left w:val="none" w:sz="0" w:space="0" w:color="auto"/>
                    <w:bottom w:val="none" w:sz="0" w:space="0" w:color="auto"/>
                    <w:right w:val="none" w:sz="0" w:space="0" w:color="auto"/>
                  </w:divBdr>
                  <w:divsChild>
                    <w:div w:id="11666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062761">
          <w:marLeft w:val="0"/>
          <w:marRight w:val="0"/>
          <w:marTop w:val="0"/>
          <w:marBottom w:val="0"/>
          <w:divBdr>
            <w:top w:val="none" w:sz="0" w:space="0" w:color="auto"/>
            <w:left w:val="none" w:sz="0" w:space="0" w:color="auto"/>
            <w:bottom w:val="none" w:sz="0" w:space="0" w:color="auto"/>
            <w:right w:val="none" w:sz="0" w:space="0" w:color="auto"/>
          </w:divBdr>
          <w:divsChild>
            <w:div w:id="1615677304">
              <w:marLeft w:val="0"/>
              <w:marRight w:val="0"/>
              <w:marTop w:val="0"/>
              <w:marBottom w:val="0"/>
              <w:divBdr>
                <w:top w:val="none" w:sz="0" w:space="0" w:color="auto"/>
                <w:left w:val="none" w:sz="0" w:space="0" w:color="auto"/>
                <w:bottom w:val="none" w:sz="0" w:space="0" w:color="auto"/>
                <w:right w:val="none" w:sz="0" w:space="0" w:color="auto"/>
              </w:divBdr>
              <w:divsChild>
                <w:div w:id="472254137">
                  <w:marLeft w:val="0"/>
                  <w:marRight w:val="0"/>
                  <w:marTop w:val="0"/>
                  <w:marBottom w:val="105"/>
                  <w:divBdr>
                    <w:top w:val="none" w:sz="0" w:space="0" w:color="auto"/>
                    <w:left w:val="none" w:sz="0" w:space="0" w:color="auto"/>
                    <w:bottom w:val="none" w:sz="0" w:space="0" w:color="auto"/>
                    <w:right w:val="none" w:sz="0" w:space="0" w:color="auto"/>
                  </w:divBdr>
                </w:div>
              </w:divsChild>
            </w:div>
            <w:div w:id="664281517">
              <w:marLeft w:val="0"/>
              <w:marRight w:val="0"/>
              <w:marTop w:val="0"/>
              <w:marBottom w:val="0"/>
              <w:divBdr>
                <w:top w:val="none" w:sz="0" w:space="0" w:color="auto"/>
                <w:left w:val="none" w:sz="0" w:space="0" w:color="auto"/>
                <w:bottom w:val="none" w:sz="0" w:space="0" w:color="auto"/>
                <w:right w:val="none" w:sz="0" w:space="0" w:color="auto"/>
              </w:divBdr>
              <w:divsChild>
                <w:div w:id="1670789081">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 w:id="1230462871">
          <w:marLeft w:val="0"/>
          <w:marRight w:val="0"/>
          <w:marTop w:val="0"/>
          <w:marBottom w:val="0"/>
          <w:divBdr>
            <w:top w:val="none" w:sz="0" w:space="0" w:color="auto"/>
            <w:left w:val="none" w:sz="0" w:space="0" w:color="auto"/>
            <w:bottom w:val="none" w:sz="0" w:space="0" w:color="auto"/>
            <w:right w:val="none" w:sz="0" w:space="0" w:color="auto"/>
          </w:divBdr>
          <w:divsChild>
            <w:div w:id="2145460115">
              <w:marLeft w:val="0"/>
              <w:marRight w:val="0"/>
              <w:marTop w:val="0"/>
              <w:marBottom w:val="0"/>
              <w:divBdr>
                <w:top w:val="none" w:sz="0" w:space="0" w:color="auto"/>
                <w:left w:val="none" w:sz="0" w:space="0" w:color="auto"/>
                <w:bottom w:val="none" w:sz="0" w:space="0" w:color="auto"/>
                <w:right w:val="none" w:sz="0" w:space="0" w:color="auto"/>
              </w:divBdr>
              <w:divsChild>
                <w:div w:id="2078238392">
                  <w:marLeft w:val="0"/>
                  <w:marRight w:val="0"/>
                  <w:marTop w:val="0"/>
                  <w:marBottom w:val="0"/>
                  <w:divBdr>
                    <w:top w:val="none" w:sz="0" w:space="0" w:color="auto"/>
                    <w:left w:val="none" w:sz="0" w:space="0" w:color="auto"/>
                    <w:bottom w:val="none" w:sz="0" w:space="0" w:color="auto"/>
                    <w:right w:val="none" w:sz="0" w:space="0" w:color="auto"/>
                  </w:divBdr>
                </w:div>
                <w:div w:id="126441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tice.gov/opa/pr/2013/November/13-ag-1170.html" TargetMode="External"/><Relationship Id="rId13" Type="http://schemas.openxmlformats.org/officeDocument/2006/relationships/hyperlink" Target="http://www.nytimes.com/pages/todayspaper/index.html"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s100.copyright.com/AppDispatchServlet?contentID=http%3A%2F%2Fwww.nytimes.com%2F2013%2F11%2F05%2Fbusiness%2Fjohnson-johnson-to-settle-risperdal-improper-marketing-case.html&amp;publisherName=The+New+York+Times&amp;publication=nytimes.com&amp;token=&amp;orderBeanReset=true&amp;postType=&amp;wordCount=1113&amp;title=J.%26J.+to+Pay+%242.2+Billion+in+Risperdal+Settlement&amp;publicationDate=November+4%2C+2013&amp;author=By%20Katie%20Thoma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opics.nytimes.com/top/reference/timestopics/people/t/katie_thomas/index.html" TargetMode="External"/><Relationship Id="rId11" Type="http://schemas.openxmlformats.org/officeDocument/2006/relationships/hyperlink" Target="http://www.justice.gov/opa/documents/jj/janssen-info.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justice.gov/iso/opa/ag/speeches/2013/ag-speech-131104.html" TargetMode="External"/><Relationship Id="rId14" Type="http://schemas.openxmlformats.org/officeDocument/2006/relationships/hyperlink" Target="http://www.nytimes.com/subscriptions/Multiproduct/lp839RF.html?campaignId=48JQ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2016-04-30T23:11:00Z</dcterms:created>
  <dcterms:modified xsi:type="dcterms:W3CDTF">2016-04-30T23:13:00Z</dcterms:modified>
</cp:coreProperties>
</file>